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28AAB" w14:textId="77777777" w:rsidR="00031EC0" w:rsidRPr="00031EC0" w:rsidRDefault="00031EC0" w:rsidP="00031EC0">
      <w:pPr>
        <w:pStyle w:val="c3"/>
        <w:tabs>
          <w:tab w:val="left" w:pos="4512"/>
        </w:tabs>
        <w:spacing w:line="240" w:lineRule="auto"/>
        <w:ind w:firstLine="1440"/>
        <w:jc w:val="right"/>
        <w:rPr>
          <w:rFonts w:ascii="Arial" w:hAnsi="Arial" w:cs="Arial"/>
          <w:b/>
          <w:bCs/>
          <w:sz w:val="36"/>
          <w:szCs w:val="40"/>
        </w:rPr>
      </w:pPr>
      <w:bookmarkStart w:id="0" w:name="_GoBack"/>
      <w:bookmarkEnd w:id="0"/>
      <w:r w:rsidRPr="00031EC0">
        <w:rPr>
          <w:rFonts w:ascii="Arial" w:hAnsi="Arial" w:cs="Arial"/>
          <w:b/>
          <w:noProof/>
          <w:sz w:val="28"/>
          <w:szCs w:val="28"/>
        </w:rPr>
        <w:drawing>
          <wp:anchor distT="0" distB="0" distL="114300" distR="114300" simplePos="0" relativeHeight="251659264" behindDoc="1" locked="0" layoutInCell="1" allowOverlap="1" wp14:anchorId="7A93F711" wp14:editId="197A3F5D">
            <wp:simplePos x="0" y="0"/>
            <wp:positionH relativeFrom="column">
              <wp:posOffset>-62865</wp:posOffset>
            </wp:positionH>
            <wp:positionV relativeFrom="paragraph">
              <wp:posOffset>-111760</wp:posOffset>
            </wp:positionV>
            <wp:extent cx="1903730" cy="1216025"/>
            <wp:effectExtent l="0" t="0" r="1270" b="3175"/>
            <wp:wrapNone/>
            <wp:docPr id="1" name="Picture 1" descr="L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730" cy="1216025"/>
                    </a:xfrm>
                    <a:prstGeom prst="rect">
                      <a:avLst/>
                    </a:prstGeom>
                    <a:noFill/>
                  </pic:spPr>
                </pic:pic>
              </a:graphicData>
            </a:graphic>
          </wp:anchor>
        </w:drawing>
      </w:r>
      <w:r w:rsidRPr="00031EC0">
        <w:rPr>
          <w:rFonts w:ascii="Arial" w:hAnsi="Arial" w:cs="Arial"/>
          <w:b/>
          <w:bCs/>
          <w:sz w:val="36"/>
          <w:szCs w:val="40"/>
        </w:rPr>
        <w:t xml:space="preserve">The Village District of Little Boar’s Head </w:t>
      </w:r>
    </w:p>
    <w:p w14:paraId="18AE6770" w14:textId="77777777" w:rsidR="00031EC0" w:rsidRPr="00031EC0" w:rsidRDefault="00031EC0" w:rsidP="00031EC0">
      <w:pPr>
        <w:pStyle w:val="c4"/>
        <w:tabs>
          <w:tab w:val="left" w:pos="4512"/>
        </w:tabs>
        <w:spacing w:line="240" w:lineRule="auto"/>
        <w:jc w:val="right"/>
        <w:rPr>
          <w:rFonts w:ascii="Arial" w:hAnsi="Arial" w:cs="Arial"/>
          <w:b/>
        </w:rPr>
      </w:pPr>
      <w:r w:rsidRPr="00031EC0">
        <w:rPr>
          <w:rFonts w:ascii="Arial" w:hAnsi="Arial" w:cs="Arial"/>
          <w:b/>
        </w:rPr>
        <w:t>In the Town of North Hampton, New Hampshire</w:t>
      </w:r>
    </w:p>
    <w:p w14:paraId="75C2F8B2" w14:textId="77777777" w:rsidR="00031EC0" w:rsidRPr="00031EC0" w:rsidRDefault="00031EC0" w:rsidP="00031EC0">
      <w:pPr>
        <w:pStyle w:val="c4"/>
        <w:tabs>
          <w:tab w:val="left" w:pos="4512"/>
        </w:tabs>
        <w:spacing w:line="240" w:lineRule="auto"/>
        <w:jc w:val="right"/>
        <w:rPr>
          <w:rFonts w:ascii="Arial" w:hAnsi="Arial" w:cs="Arial"/>
          <w:b/>
          <w:sz w:val="16"/>
          <w:szCs w:val="16"/>
        </w:rPr>
      </w:pPr>
    </w:p>
    <w:p w14:paraId="53CBA9AB" w14:textId="1BDD6EEB" w:rsidR="00031EC0" w:rsidRPr="00031EC0" w:rsidRDefault="00031EC0" w:rsidP="00031EC0">
      <w:pPr>
        <w:jc w:val="right"/>
        <w:rPr>
          <w:rFonts w:ascii="Arial" w:hAnsi="Arial" w:cs="Arial"/>
          <w:b/>
        </w:rPr>
      </w:pPr>
      <w:r w:rsidRPr="00031EC0">
        <w:rPr>
          <w:rFonts w:ascii="Arial" w:hAnsi="Arial" w:cs="Arial"/>
          <w:b/>
        </w:rPr>
        <w:t xml:space="preserve">Planning Board Rules and Procedures </w:t>
      </w:r>
    </w:p>
    <w:p w14:paraId="4738D944" w14:textId="0063500C" w:rsidR="00031EC0" w:rsidRPr="00031EC0" w:rsidRDefault="002D78EF" w:rsidP="00031EC0">
      <w:pPr>
        <w:jc w:val="right"/>
        <w:rPr>
          <w:rFonts w:ascii="Arial" w:hAnsi="Arial" w:cs="Arial"/>
          <w:b/>
        </w:rPr>
      </w:pPr>
      <w:r>
        <w:rPr>
          <w:rFonts w:ascii="Arial" w:hAnsi="Arial" w:cs="Arial"/>
          <w:b/>
        </w:rPr>
        <w:t>9</w:t>
      </w:r>
      <w:r w:rsidR="00031EC0" w:rsidRPr="00031EC0">
        <w:rPr>
          <w:rFonts w:ascii="Arial" w:hAnsi="Arial" w:cs="Arial"/>
          <w:b/>
        </w:rPr>
        <w:t xml:space="preserve"> </w:t>
      </w:r>
      <w:r>
        <w:rPr>
          <w:rFonts w:ascii="Arial" w:hAnsi="Arial" w:cs="Arial"/>
          <w:b/>
        </w:rPr>
        <w:t>April</w:t>
      </w:r>
      <w:r w:rsidR="00031EC0" w:rsidRPr="00031EC0">
        <w:rPr>
          <w:rFonts w:ascii="Arial" w:hAnsi="Arial" w:cs="Arial"/>
          <w:b/>
        </w:rPr>
        <w:t xml:space="preserve"> 2019</w:t>
      </w:r>
    </w:p>
    <w:p w14:paraId="6334AA46" w14:textId="77777777" w:rsidR="00031EC0" w:rsidRDefault="00031EC0" w:rsidP="00031EC0">
      <w:pPr>
        <w:pStyle w:val="c4"/>
        <w:tabs>
          <w:tab w:val="left" w:pos="4512"/>
        </w:tabs>
        <w:jc w:val="left"/>
        <w:rPr>
          <w:rFonts w:ascii="Arial" w:hAnsi="Arial" w:cs="Arial"/>
        </w:rPr>
      </w:pPr>
    </w:p>
    <w:p w14:paraId="28B9CA55" w14:textId="59245DF0" w:rsidR="00031EC0" w:rsidRPr="00031EC0" w:rsidRDefault="00031EC0" w:rsidP="00031EC0">
      <w:pPr>
        <w:pStyle w:val="c4"/>
        <w:tabs>
          <w:tab w:val="left" w:pos="4512"/>
        </w:tabs>
        <w:rPr>
          <w:rFonts w:ascii="Arial" w:hAnsi="Arial" w:cs="Arial"/>
          <w:b/>
          <w:bCs/>
          <w:u w:val="single"/>
        </w:rPr>
      </w:pPr>
      <w:r w:rsidRPr="00031EC0">
        <w:rPr>
          <w:rFonts w:ascii="Arial" w:hAnsi="Arial" w:cs="Arial"/>
          <w:b/>
          <w:bCs/>
          <w:u w:val="single"/>
        </w:rPr>
        <w:t>Rules and Procedures</w:t>
      </w:r>
    </w:p>
    <w:p w14:paraId="75F0488D" w14:textId="76753823" w:rsidR="003862B7" w:rsidRDefault="00C82F00"/>
    <w:p w14:paraId="07B55BE1" w14:textId="7AF5BD57" w:rsidR="002D78EF" w:rsidRPr="002F6D62" w:rsidRDefault="002D78EF" w:rsidP="002D78EF">
      <w:pPr>
        <w:rPr>
          <w:i/>
        </w:rPr>
      </w:pPr>
      <w:r w:rsidRPr="002F6D62">
        <w:rPr>
          <w:i/>
        </w:rPr>
        <w:t>A</w:t>
      </w:r>
      <w:r>
        <w:rPr>
          <w:i/>
        </w:rPr>
        <w:t>DOPTED</w:t>
      </w:r>
      <w:r w:rsidRPr="002F6D62">
        <w:rPr>
          <w:i/>
        </w:rPr>
        <w:t xml:space="preserve"> by a majority vote of the Village District of Little Boar’s Head Planning Board after a public meeting held on April 9, 2019</w:t>
      </w:r>
      <w:r>
        <w:rPr>
          <w:i/>
        </w:rPr>
        <w:t xml:space="preserve">. These </w:t>
      </w:r>
      <w:r w:rsidRPr="002F6D62">
        <w:rPr>
          <w:i/>
        </w:rPr>
        <w:t xml:space="preserve">Rules of Procedure </w:t>
      </w:r>
      <w:r>
        <w:rPr>
          <w:i/>
        </w:rPr>
        <w:t xml:space="preserve">have been </w:t>
      </w:r>
      <w:r w:rsidRPr="002F6D62">
        <w:rPr>
          <w:i/>
        </w:rPr>
        <w:t>placed on file with the Town Clerk on April 10, 2019.</w:t>
      </w:r>
    </w:p>
    <w:p w14:paraId="2AF25BA0" w14:textId="77777777" w:rsidR="002D78EF" w:rsidRDefault="002D78EF" w:rsidP="00031EC0">
      <w:pPr>
        <w:rPr>
          <w:b/>
        </w:rPr>
      </w:pPr>
    </w:p>
    <w:p w14:paraId="484B65CA" w14:textId="47267F67" w:rsidR="00031EC0" w:rsidRPr="00031EC0" w:rsidRDefault="00031EC0" w:rsidP="00031EC0">
      <w:pPr>
        <w:rPr>
          <w:b/>
        </w:rPr>
      </w:pPr>
      <w:r w:rsidRPr="00031EC0">
        <w:rPr>
          <w:b/>
        </w:rPr>
        <w:t xml:space="preserve">Section I: Authority </w:t>
      </w:r>
    </w:p>
    <w:p w14:paraId="28847596" w14:textId="77777777" w:rsidR="00031EC0" w:rsidRDefault="00031EC0" w:rsidP="00031EC0"/>
    <w:p w14:paraId="1932A1CA" w14:textId="77777777" w:rsidR="00031EC0" w:rsidRDefault="00031EC0" w:rsidP="00031EC0">
      <w:r w:rsidRPr="00031EC0">
        <w:t xml:space="preserve">These rules of procedure are adopted under authority of New Hampshire Revised Statutes Annotated (RSA) 676:1. </w:t>
      </w:r>
    </w:p>
    <w:p w14:paraId="2400818B" w14:textId="77777777" w:rsidR="00031EC0" w:rsidRDefault="00031EC0" w:rsidP="00031EC0"/>
    <w:p w14:paraId="55BE5717" w14:textId="77777777" w:rsidR="00031EC0" w:rsidRPr="00031EC0" w:rsidRDefault="00031EC0" w:rsidP="00031EC0">
      <w:pPr>
        <w:rPr>
          <w:b/>
        </w:rPr>
      </w:pPr>
      <w:r w:rsidRPr="00031EC0">
        <w:rPr>
          <w:b/>
        </w:rPr>
        <w:t xml:space="preserve">Section II: Purpose </w:t>
      </w:r>
    </w:p>
    <w:p w14:paraId="1E25ED21" w14:textId="77777777" w:rsidR="00031EC0" w:rsidRDefault="00031EC0" w:rsidP="00031EC0"/>
    <w:p w14:paraId="113B1C13" w14:textId="77777777" w:rsidR="00031EC0" w:rsidRDefault="00031EC0" w:rsidP="00031EC0">
      <w:r w:rsidRPr="00031EC0">
        <w:t xml:space="preserve">1. This document establishes rules governing Planning Board functions and activities – including but not limited to organization, conduct of meetings, duties of officers and committees, and conflicts of interest. </w:t>
      </w:r>
    </w:p>
    <w:p w14:paraId="517266CF" w14:textId="77777777" w:rsidR="00031EC0" w:rsidRDefault="00031EC0" w:rsidP="00031EC0"/>
    <w:p w14:paraId="014672A4" w14:textId="77777777" w:rsidR="00031EC0" w:rsidRDefault="00031EC0" w:rsidP="00031EC0">
      <w:r w:rsidRPr="00031EC0">
        <w:t xml:space="preserve">2. Each member and alternate shall have his own personal copy of these Rules of Procedure, become familiar with their content, and endeavor to act within them. </w:t>
      </w:r>
    </w:p>
    <w:p w14:paraId="128301E8" w14:textId="77777777" w:rsidR="00031EC0" w:rsidRDefault="00031EC0" w:rsidP="00031EC0"/>
    <w:p w14:paraId="076FA14E" w14:textId="77777777" w:rsidR="00031EC0" w:rsidRDefault="00031EC0" w:rsidP="00031EC0">
      <w:r w:rsidRPr="00031EC0">
        <w:t xml:space="preserve">3. A copy of this document shall be on file for public inspection in the Town Offices. </w:t>
      </w:r>
    </w:p>
    <w:p w14:paraId="7386C2D9" w14:textId="77777777" w:rsidR="00031EC0" w:rsidRDefault="00031EC0" w:rsidP="00031EC0"/>
    <w:p w14:paraId="5D56F97D" w14:textId="77777777" w:rsidR="00031EC0" w:rsidRPr="00031EC0" w:rsidRDefault="00031EC0" w:rsidP="00031EC0">
      <w:pPr>
        <w:rPr>
          <w:b/>
        </w:rPr>
      </w:pPr>
      <w:r w:rsidRPr="00031EC0">
        <w:rPr>
          <w:b/>
        </w:rPr>
        <w:t xml:space="preserve">Section III: Members </w:t>
      </w:r>
    </w:p>
    <w:p w14:paraId="6B397184" w14:textId="77777777" w:rsidR="00031EC0" w:rsidRDefault="00031EC0" w:rsidP="00031EC0"/>
    <w:p w14:paraId="4A2EC9D1" w14:textId="32760B2D" w:rsidR="00031EC0" w:rsidRDefault="00031EC0" w:rsidP="00031EC0">
      <w:r w:rsidRPr="00031EC0">
        <w:t xml:space="preserve">1. The North Hampton </w:t>
      </w:r>
      <w:r w:rsidR="00525636">
        <w:t xml:space="preserve">The Village District of Little Boar’s Head </w:t>
      </w:r>
      <w:r w:rsidRPr="00031EC0">
        <w:t xml:space="preserve">Planning Board </w:t>
      </w:r>
      <w:r w:rsidR="00525636">
        <w:t xml:space="preserve">in the Town of North Hampton, NH </w:t>
      </w:r>
      <w:r w:rsidRPr="00031EC0">
        <w:t xml:space="preserve">shall consist of </w:t>
      </w:r>
      <w:r>
        <w:t>five</w:t>
      </w:r>
      <w:r w:rsidRPr="00031EC0">
        <w:t xml:space="preserve"> (</w:t>
      </w:r>
      <w:r>
        <w:t>5</w:t>
      </w:r>
      <w:r w:rsidRPr="00031EC0">
        <w:t>) members.</w:t>
      </w:r>
    </w:p>
    <w:p w14:paraId="06E9A4EB" w14:textId="4801A7A0" w:rsidR="00031EC0" w:rsidRDefault="00031EC0" w:rsidP="00031EC0"/>
    <w:p w14:paraId="0A1997F2" w14:textId="77777777" w:rsidR="00031EC0" w:rsidRPr="00031EC0" w:rsidRDefault="00031EC0" w:rsidP="00031EC0">
      <w:pPr>
        <w:rPr>
          <w:b/>
        </w:rPr>
      </w:pPr>
      <w:r w:rsidRPr="00031EC0">
        <w:rPr>
          <w:b/>
        </w:rPr>
        <w:t xml:space="preserve">Section IV: Officers </w:t>
      </w:r>
    </w:p>
    <w:p w14:paraId="3C899358" w14:textId="77777777" w:rsidR="00031EC0" w:rsidRDefault="00031EC0" w:rsidP="00031EC0"/>
    <w:p w14:paraId="1834BEDB" w14:textId="77777777" w:rsidR="00031EC0" w:rsidRDefault="00031EC0" w:rsidP="00031EC0">
      <w:r w:rsidRPr="00031EC0">
        <w:t xml:space="preserve">1. Officers: </w:t>
      </w:r>
    </w:p>
    <w:p w14:paraId="71E79436" w14:textId="77777777" w:rsidR="00031EC0" w:rsidRDefault="00031EC0" w:rsidP="00031EC0"/>
    <w:p w14:paraId="66009CEA" w14:textId="7436AC10" w:rsidR="00031EC0" w:rsidRDefault="00031EC0" w:rsidP="00525636">
      <w:pPr>
        <w:ind w:left="720"/>
      </w:pPr>
      <w:r w:rsidRPr="00031EC0">
        <w:t xml:space="preserve">1.1. Officers of the Board shall be </w:t>
      </w:r>
      <w:r w:rsidR="00525636">
        <w:t>appointed by the Little Boar’s Head Commissioners</w:t>
      </w:r>
      <w:r w:rsidRPr="00031EC0">
        <w:t xml:space="preserve"> annually</w:t>
      </w:r>
      <w:r w:rsidR="00525636">
        <w:t>.</w:t>
      </w:r>
    </w:p>
    <w:p w14:paraId="56F9DE06" w14:textId="77777777" w:rsidR="00031EC0" w:rsidRDefault="00031EC0" w:rsidP="00031EC0">
      <w:pPr>
        <w:ind w:left="720"/>
      </w:pPr>
      <w:r w:rsidRPr="00031EC0">
        <w:t xml:space="preserve">1.2. Officers of the Board shall be as follows: </w:t>
      </w:r>
    </w:p>
    <w:p w14:paraId="612849C0" w14:textId="77777777" w:rsidR="00031EC0" w:rsidRDefault="00031EC0" w:rsidP="00031EC0">
      <w:pPr>
        <w:ind w:left="1440"/>
      </w:pPr>
      <w:r w:rsidRPr="00031EC0">
        <w:t xml:space="preserve">1.2.1. Chair </w:t>
      </w:r>
    </w:p>
    <w:p w14:paraId="24EF6031" w14:textId="7073CB29" w:rsidR="00031EC0" w:rsidRDefault="00031EC0" w:rsidP="00031EC0">
      <w:pPr>
        <w:ind w:left="1440"/>
      </w:pPr>
      <w:r w:rsidRPr="00031EC0">
        <w:t xml:space="preserve">1.2.2. Vice Chair </w:t>
      </w:r>
    </w:p>
    <w:p w14:paraId="2545CCB9" w14:textId="43B6FD87" w:rsidR="00525636" w:rsidRDefault="00525636" w:rsidP="00031EC0">
      <w:pPr>
        <w:ind w:left="1440"/>
      </w:pPr>
      <w:r>
        <w:t>1.2.3. Secretary</w:t>
      </w:r>
    </w:p>
    <w:p w14:paraId="48FE447C" w14:textId="77777777" w:rsidR="00031EC0" w:rsidRDefault="00031EC0" w:rsidP="00031EC0">
      <w:pPr>
        <w:ind w:left="1440"/>
      </w:pPr>
    </w:p>
    <w:p w14:paraId="57CF128F" w14:textId="77777777" w:rsidR="00031EC0" w:rsidRDefault="00031EC0" w:rsidP="00031EC0">
      <w:r w:rsidRPr="00031EC0">
        <w:t xml:space="preserve">2. Duties: </w:t>
      </w:r>
    </w:p>
    <w:p w14:paraId="4F2A2B7B" w14:textId="77777777" w:rsidR="00031EC0" w:rsidRDefault="00031EC0" w:rsidP="00031EC0"/>
    <w:p w14:paraId="7C5BAB11" w14:textId="77777777" w:rsidR="00031EC0" w:rsidRDefault="00031EC0" w:rsidP="00031EC0">
      <w:pPr>
        <w:ind w:left="720"/>
      </w:pPr>
      <w:r w:rsidRPr="00031EC0">
        <w:lastRenderedPageBreak/>
        <w:t xml:space="preserve">2.1. Chair: The Chair shall preside over all meetings and hearings of the Board; shall be the official spokesperson for the Board; shall prepare the annual report of the Board; and shall perform other duties customary to the office, including but not limited to appointing members to such temporary committees as s/he deems necessary or as directed by the Board or acting on behalf of the Board on matters authorized by the Board. The Chair may vote. </w:t>
      </w:r>
    </w:p>
    <w:p w14:paraId="330F5754" w14:textId="5E28F1F8" w:rsidR="00031EC0" w:rsidRDefault="00031EC0" w:rsidP="00031EC0">
      <w:pPr>
        <w:ind w:left="720"/>
      </w:pPr>
      <w:r w:rsidRPr="00031EC0">
        <w:t>2.2. Vice Chair: The Vice Chair shall preside in the absence of the Chair and shall have full powers of the Chair on matters that come before the Board in the absence of the Chair. S/he shall also have the full powers of the Chair in all instances when emergency action (as defined by RSA 91-A:2.</w:t>
      </w:r>
      <w:r w:rsidR="00525636">
        <w:t xml:space="preserve"> </w:t>
      </w:r>
      <w:r w:rsidRPr="00031EC0">
        <w:t>II) by the Chair is required, and the Chair is inaccessible for 24 hours or more.</w:t>
      </w:r>
    </w:p>
    <w:p w14:paraId="25DB2D50" w14:textId="64662230" w:rsidR="00031EC0" w:rsidRDefault="00031EC0" w:rsidP="00031EC0">
      <w:pPr>
        <w:ind w:left="720"/>
      </w:pPr>
    </w:p>
    <w:p w14:paraId="29859557" w14:textId="28DE100F" w:rsidR="00031EC0" w:rsidRPr="00031EC0" w:rsidRDefault="00031EC0" w:rsidP="00031EC0">
      <w:pPr>
        <w:rPr>
          <w:b/>
        </w:rPr>
      </w:pPr>
      <w:r w:rsidRPr="00031EC0">
        <w:rPr>
          <w:b/>
        </w:rPr>
        <w:t xml:space="preserve">Section V: Meetings </w:t>
      </w:r>
    </w:p>
    <w:p w14:paraId="2E56EF62" w14:textId="77777777" w:rsidR="00031EC0" w:rsidRDefault="00031EC0" w:rsidP="00031EC0"/>
    <w:p w14:paraId="438E6865" w14:textId="77777777" w:rsidR="00FA461B" w:rsidRDefault="00031EC0" w:rsidP="00031EC0">
      <w:r w:rsidRPr="00031EC0">
        <w:t xml:space="preserve">1. Regular Meetings: </w:t>
      </w:r>
    </w:p>
    <w:p w14:paraId="639B8C6F" w14:textId="77777777" w:rsidR="00FA461B" w:rsidRDefault="00FA461B" w:rsidP="00031EC0"/>
    <w:p w14:paraId="3B444983" w14:textId="77777777" w:rsidR="00FA461B" w:rsidRDefault="00031EC0" w:rsidP="00FA461B">
      <w:pPr>
        <w:pStyle w:val="ListParagraph"/>
        <w:numPr>
          <w:ilvl w:val="1"/>
          <w:numId w:val="1"/>
        </w:numPr>
        <w:rPr>
          <w:rFonts w:ascii="Times New Roman" w:eastAsia="Times New Roman" w:hAnsi="Times New Roman" w:cs="Times New Roman"/>
        </w:rPr>
      </w:pPr>
      <w:r w:rsidRPr="00FA461B">
        <w:rPr>
          <w:rFonts w:ascii="Times New Roman" w:eastAsia="Times New Roman" w:hAnsi="Times New Roman" w:cs="Times New Roman"/>
        </w:rPr>
        <w:t>Regular meetings shall be held at least monthly in the North Hampton Town Hall</w:t>
      </w:r>
      <w:r w:rsidR="00FA461B" w:rsidRPr="00FA461B">
        <w:rPr>
          <w:rFonts w:ascii="Times New Roman" w:eastAsia="Times New Roman" w:hAnsi="Times New Roman" w:cs="Times New Roman"/>
        </w:rPr>
        <w:t xml:space="preserve"> or offices</w:t>
      </w:r>
      <w:r w:rsidRPr="00FA461B">
        <w:rPr>
          <w:rFonts w:ascii="Times New Roman" w:eastAsia="Times New Roman" w:hAnsi="Times New Roman" w:cs="Times New Roman"/>
        </w:rPr>
        <w:t xml:space="preserve">. The Planning Board shall adopt a meeting schedule at their annual Board Organizational Meeting. </w:t>
      </w:r>
    </w:p>
    <w:p w14:paraId="4B863390" w14:textId="3356BC7D" w:rsidR="00FA461B" w:rsidRPr="00FA461B" w:rsidRDefault="00031EC0" w:rsidP="00FA461B">
      <w:pPr>
        <w:pStyle w:val="ListParagraph"/>
        <w:numPr>
          <w:ilvl w:val="1"/>
          <w:numId w:val="1"/>
        </w:numPr>
        <w:rPr>
          <w:rFonts w:ascii="Times New Roman" w:eastAsia="Times New Roman" w:hAnsi="Times New Roman" w:cs="Times New Roman"/>
        </w:rPr>
      </w:pPr>
      <w:r w:rsidRPr="00FA461B">
        <w:rPr>
          <w:rFonts w:ascii="Times New Roman" w:eastAsia="Times New Roman" w:hAnsi="Times New Roman" w:cs="Times New Roman"/>
        </w:rPr>
        <w:t xml:space="preserve">Additional meetings or changes to the regular schedule shall be allowed </w:t>
      </w:r>
    </w:p>
    <w:p w14:paraId="6965C76D" w14:textId="362C9579" w:rsidR="00031EC0" w:rsidRDefault="00031EC0" w:rsidP="00FA461B">
      <w:pPr>
        <w:pStyle w:val="ListParagraph"/>
        <w:numPr>
          <w:ilvl w:val="1"/>
          <w:numId w:val="1"/>
        </w:numPr>
        <w:rPr>
          <w:rFonts w:ascii="Times New Roman" w:eastAsia="Times New Roman" w:hAnsi="Times New Roman" w:cs="Times New Roman"/>
        </w:rPr>
      </w:pPr>
      <w:r w:rsidRPr="00FA461B">
        <w:rPr>
          <w:rFonts w:ascii="Times New Roman" w:eastAsia="Times New Roman" w:hAnsi="Times New Roman" w:cs="Times New Roman"/>
        </w:rPr>
        <w:t xml:space="preserve">Quorum: A quorum shall be constituted if at least </w:t>
      </w:r>
      <w:r w:rsidR="00FA461B">
        <w:rPr>
          <w:rFonts w:ascii="Times New Roman" w:eastAsia="Times New Roman" w:hAnsi="Times New Roman" w:cs="Times New Roman"/>
        </w:rPr>
        <w:t>three</w:t>
      </w:r>
      <w:r w:rsidRPr="00FA461B">
        <w:rPr>
          <w:rFonts w:ascii="Times New Roman" w:eastAsia="Times New Roman" w:hAnsi="Times New Roman" w:cs="Times New Roman"/>
        </w:rPr>
        <w:t xml:space="preserve"> (</w:t>
      </w:r>
      <w:r w:rsidR="00FA461B">
        <w:rPr>
          <w:rFonts w:ascii="Times New Roman" w:eastAsia="Times New Roman" w:hAnsi="Times New Roman" w:cs="Times New Roman"/>
        </w:rPr>
        <w:t>3</w:t>
      </w:r>
      <w:r w:rsidRPr="00FA461B">
        <w:rPr>
          <w:rFonts w:ascii="Times New Roman" w:eastAsia="Times New Roman" w:hAnsi="Times New Roman" w:cs="Times New Roman"/>
        </w:rPr>
        <w:t>) members are in attendance.</w:t>
      </w:r>
    </w:p>
    <w:p w14:paraId="676F15C0" w14:textId="77777777" w:rsidR="00FA461B" w:rsidRDefault="00FA461B" w:rsidP="00FA461B">
      <w:pPr>
        <w:pStyle w:val="ListParagraph"/>
        <w:ind w:left="1140"/>
        <w:rPr>
          <w:rFonts w:ascii="Times New Roman" w:eastAsia="Times New Roman" w:hAnsi="Times New Roman" w:cs="Times New Roman"/>
        </w:rPr>
      </w:pPr>
    </w:p>
    <w:p w14:paraId="3FF6B886" w14:textId="77777777" w:rsidR="00FA461B" w:rsidRDefault="00FA461B" w:rsidP="00FA461B">
      <w:pPr>
        <w:pStyle w:val="ListParagraph"/>
        <w:numPr>
          <w:ilvl w:val="0"/>
          <w:numId w:val="1"/>
        </w:numPr>
        <w:rPr>
          <w:rFonts w:ascii="Times New Roman" w:eastAsia="Times New Roman" w:hAnsi="Times New Roman" w:cs="Times New Roman"/>
        </w:rPr>
      </w:pPr>
      <w:r w:rsidRPr="00FA461B">
        <w:rPr>
          <w:rFonts w:ascii="Times New Roman" w:eastAsia="Times New Roman" w:hAnsi="Times New Roman" w:cs="Times New Roman"/>
        </w:rPr>
        <w:t xml:space="preserve">Order of Business </w:t>
      </w:r>
    </w:p>
    <w:p w14:paraId="1F8B9A7B" w14:textId="77777777" w:rsidR="00FA461B" w:rsidRDefault="00FA461B" w:rsidP="00FA461B">
      <w:pPr>
        <w:pStyle w:val="ListParagraph"/>
        <w:numPr>
          <w:ilvl w:val="1"/>
          <w:numId w:val="1"/>
        </w:numPr>
        <w:rPr>
          <w:rFonts w:ascii="Times New Roman" w:eastAsia="Times New Roman" w:hAnsi="Times New Roman" w:cs="Times New Roman"/>
        </w:rPr>
      </w:pPr>
      <w:r w:rsidRPr="00FA461B">
        <w:rPr>
          <w:rFonts w:ascii="Times New Roman" w:eastAsia="Times New Roman" w:hAnsi="Times New Roman" w:cs="Times New Roman"/>
        </w:rPr>
        <w:t xml:space="preserve">Call to order by the Chair </w:t>
      </w:r>
    </w:p>
    <w:p w14:paraId="2A07A257" w14:textId="67F5E454" w:rsidR="00FA461B" w:rsidRDefault="00FA461B" w:rsidP="00FA461B">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Attendance</w:t>
      </w:r>
    </w:p>
    <w:p w14:paraId="15ACCE73" w14:textId="7400D9AA" w:rsidR="00FA461B" w:rsidRPr="00FA461B" w:rsidRDefault="00FA461B" w:rsidP="00FA461B">
      <w:pPr>
        <w:pStyle w:val="ListParagraph"/>
        <w:numPr>
          <w:ilvl w:val="1"/>
          <w:numId w:val="1"/>
        </w:numPr>
        <w:rPr>
          <w:rFonts w:ascii="Times New Roman" w:eastAsia="Times New Roman" w:hAnsi="Times New Roman" w:cs="Times New Roman"/>
        </w:rPr>
      </w:pPr>
      <w:r w:rsidRPr="00FA461B">
        <w:rPr>
          <w:rFonts w:ascii="Times New Roman" w:eastAsia="Times New Roman" w:hAnsi="Times New Roman" w:cs="Times New Roman"/>
        </w:rPr>
        <w:t xml:space="preserve">Minutes of previous meeting(s) </w:t>
      </w:r>
    </w:p>
    <w:p w14:paraId="58843BB8" w14:textId="77777777" w:rsidR="00FA461B" w:rsidRDefault="00FA461B" w:rsidP="00FA461B">
      <w:pPr>
        <w:pStyle w:val="ListParagraph"/>
        <w:numPr>
          <w:ilvl w:val="1"/>
          <w:numId w:val="1"/>
        </w:numPr>
        <w:rPr>
          <w:rFonts w:ascii="Times New Roman" w:eastAsia="Times New Roman" w:hAnsi="Times New Roman" w:cs="Times New Roman"/>
        </w:rPr>
      </w:pPr>
      <w:r w:rsidRPr="00FA461B">
        <w:rPr>
          <w:rFonts w:ascii="Times New Roman" w:eastAsia="Times New Roman" w:hAnsi="Times New Roman" w:cs="Times New Roman"/>
        </w:rPr>
        <w:t xml:space="preserve">Continued public hearings </w:t>
      </w:r>
    </w:p>
    <w:p w14:paraId="4A40B95F" w14:textId="6ED061F0" w:rsidR="00FA461B" w:rsidRPr="00FA461B" w:rsidRDefault="00FA461B" w:rsidP="00FA461B">
      <w:pPr>
        <w:pStyle w:val="ListParagraph"/>
        <w:numPr>
          <w:ilvl w:val="1"/>
          <w:numId w:val="1"/>
        </w:numPr>
        <w:rPr>
          <w:rFonts w:ascii="Times New Roman" w:eastAsia="Times New Roman" w:hAnsi="Times New Roman" w:cs="Times New Roman"/>
        </w:rPr>
      </w:pPr>
      <w:r w:rsidRPr="00FA461B">
        <w:rPr>
          <w:rFonts w:ascii="Times New Roman" w:eastAsia="Times New Roman" w:hAnsi="Times New Roman" w:cs="Times New Roman"/>
        </w:rPr>
        <w:t>New applications for public hearings</w:t>
      </w:r>
    </w:p>
    <w:p w14:paraId="6FCDE099" w14:textId="77777777" w:rsidR="00FA461B" w:rsidRDefault="00FA461B" w:rsidP="00FA461B">
      <w:pPr>
        <w:pStyle w:val="ListParagraph"/>
        <w:numPr>
          <w:ilvl w:val="1"/>
          <w:numId w:val="1"/>
        </w:numPr>
        <w:rPr>
          <w:rFonts w:ascii="Times New Roman" w:eastAsia="Times New Roman" w:hAnsi="Times New Roman" w:cs="Times New Roman"/>
        </w:rPr>
      </w:pPr>
      <w:r w:rsidRPr="00FA461B">
        <w:rPr>
          <w:rFonts w:ascii="Times New Roman" w:eastAsia="Times New Roman" w:hAnsi="Times New Roman" w:cs="Times New Roman"/>
        </w:rPr>
        <w:t>Other business</w:t>
      </w:r>
    </w:p>
    <w:p w14:paraId="2B6D3013" w14:textId="77777777" w:rsidR="00FA461B" w:rsidRDefault="00FA461B" w:rsidP="00FA461B">
      <w:pPr>
        <w:pStyle w:val="ListParagraph"/>
        <w:numPr>
          <w:ilvl w:val="1"/>
          <w:numId w:val="1"/>
        </w:numPr>
        <w:rPr>
          <w:rFonts w:ascii="Times New Roman" w:eastAsia="Times New Roman" w:hAnsi="Times New Roman" w:cs="Times New Roman"/>
        </w:rPr>
      </w:pPr>
      <w:r w:rsidRPr="00FA461B">
        <w:rPr>
          <w:rFonts w:ascii="Times New Roman" w:eastAsia="Times New Roman" w:hAnsi="Times New Roman" w:cs="Times New Roman"/>
        </w:rPr>
        <w:t xml:space="preserve">Public comment </w:t>
      </w:r>
    </w:p>
    <w:p w14:paraId="174525CC" w14:textId="3B93563E" w:rsidR="00FA461B" w:rsidRDefault="00FA461B" w:rsidP="00FA461B">
      <w:pPr>
        <w:pStyle w:val="ListParagraph"/>
        <w:numPr>
          <w:ilvl w:val="1"/>
          <w:numId w:val="1"/>
        </w:numPr>
        <w:rPr>
          <w:rFonts w:ascii="Times New Roman" w:eastAsia="Times New Roman" w:hAnsi="Times New Roman" w:cs="Times New Roman"/>
        </w:rPr>
      </w:pPr>
      <w:r w:rsidRPr="00FA461B">
        <w:rPr>
          <w:rFonts w:ascii="Times New Roman" w:eastAsia="Times New Roman" w:hAnsi="Times New Roman" w:cs="Times New Roman"/>
        </w:rPr>
        <w:t>Adjournment</w:t>
      </w:r>
    </w:p>
    <w:p w14:paraId="1E60521B" w14:textId="77777777" w:rsidR="00FA461B" w:rsidRDefault="00FA461B" w:rsidP="00FA461B">
      <w:pPr>
        <w:pStyle w:val="ListParagraph"/>
        <w:ind w:left="1140"/>
        <w:rPr>
          <w:rFonts w:ascii="Times New Roman" w:eastAsia="Times New Roman" w:hAnsi="Times New Roman" w:cs="Times New Roman"/>
        </w:rPr>
      </w:pPr>
    </w:p>
    <w:p w14:paraId="384B36C9" w14:textId="684D643D" w:rsidR="00B80F31" w:rsidRDefault="00FA461B" w:rsidP="00FA461B">
      <w:pPr>
        <w:pStyle w:val="ListParagraph"/>
        <w:numPr>
          <w:ilvl w:val="0"/>
          <w:numId w:val="1"/>
        </w:numPr>
        <w:rPr>
          <w:rFonts w:ascii="Times New Roman" w:eastAsia="Times New Roman" w:hAnsi="Times New Roman" w:cs="Times New Roman"/>
        </w:rPr>
      </w:pPr>
      <w:r w:rsidRPr="00FA461B">
        <w:rPr>
          <w:rFonts w:ascii="Times New Roman" w:eastAsia="Times New Roman" w:hAnsi="Times New Roman" w:cs="Times New Roman"/>
        </w:rPr>
        <w:t xml:space="preserve">Rules of Order: The Board will endeavor to </w:t>
      </w:r>
      <w:proofErr w:type="gramStart"/>
      <w:r w:rsidRPr="00FA461B">
        <w:rPr>
          <w:rFonts w:ascii="Times New Roman" w:eastAsia="Times New Roman" w:hAnsi="Times New Roman" w:cs="Times New Roman"/>
        </w:rPr>
        <w:t>follow</w:t>
      </w:r>
      <w:proofErr w:type="gramEnd"/>
      <w:r w:rsidRPr="00FA461B">
        <w:rPr>
          <w:rFonts w:ascii="Times New Roman" w:eastAsia="Times New Roman" w:hAnsi="Times New Roman" w:cs="Times New Roman"/>
        </w:rPr>
        <w:t xml:space="preserve"> and the Chair will endeavor to enforce parliamentary procedure, except that the Chair may vote on motions. The Board will follow generally accepted rules of parliamentary procedure, such as Robert’s Rules of Order. In any event, failure strictly to follow standard rules of procedure shall not invalidate any action taken by the Board. </w:t>
      </w:r>
    </w:p>
    <w:p w14:paraId="68F4C2FA" w14:textId="77777777" w:rsidR="00B80F31" w:rsidRPr="0050361F" w:rsidRDefault="00B80F31" w:rsidP="00B80F31">
      <w:pPr>
        <w:pStyle w:val="ListParagraph"/>
        <w:ind w:left="420"/>
        <w:rPr>
          <w:rFonts w:ascii="Times New Roman" w:eastAsia="Times New Roman" w:hAnsi="Times New Roman" w:cs="Times New Roman"/>
        </w:rPr>
      </w:pPr>
    </w:p>
    <w:p w14:paraId="3CABBB6D" w14:textId="16F9080B" w:rsidR="00B80F31" w:rsidRPr="0050361F" w:rsidRDefault="00FA461B" w:rsidP="00B80F31">
      <w:pPr>
        <w:pStyle w:val="ListParagraph"/>
        <w:numPr>
          <w:ilvl w:val="0"/>
          <w:numId w:val="1"/>
        </w:numPr>
        <w:rPr>
          <w:rFonts w:ascii="Times New Roman" w:eastAsia="Times New Roman" w:hAnsi="Times New Roman" w:cs="Times New Roman"/>
        </w:rPr>
      </w:pPr>
      <w:r w:rsidRPr="0050361F">
        <w:rPr>
          <w:rFonts w:ascii="Times New Roman" w:eastAsia="Times New Roman" w:hAnsi="Times New Roman" w:cs="Times New Roman"/>
        </w:rPr>
        <w:t>Minutes: Minutes will normally be reviewed, amended, and approved by the Board at the next meeting.</w:t>
      </w:r>
    </w:p>
    <w:p w14:paraId="4D43CA11" w14:textId="77777777" w:rsidR="00B80F31" w:rsidRPr="00BB64F2" w:rsidRDefault="00B80F31" w:rsidP="00B80F31"/>
    <w:p w14:paraId="472DF679" w14:textId="6A1AE83D" w:rsidR="00B80F31" w:rsidRPr="00BB64F2" w:rsidRDefault="00B80F31" w:rsidP="00B80F31">
      <w:pPr>
        <w:rPr>
          <w:b/>
        </w:rPr>
      </w:pPr>
      <w:r w:rsidRPr="00BB64F2">
        <w:rPr>
          <w:b/>
        </w:rPr>
        <w:t xml:space="preserve">Section VI: Application Procedures and Notices </w:t>
      </w:r>
    </w:p>
    <w:p w14:paraId="6960046B" w14:textId="77777777" w:rsidR="00B80F31" w:rsidRPr="00BB64F2" w:rsidRDefault="00B80F31" w:rsidP="00B80F31">
      <w:pPr>
        <w:rPr>
          <w:b/>
        </w:rPr>
      </w:pPr>
    </w:p>
    <w:p w14:paraId="5D4F2A56" w14:textId="655AEF6F" w:rsidR="00B80F31" w:rsidRPr="00BB64F2" w:rsidRDefault="00B80F31" w:rsidP="0050361F">
      <w:pPr>
        <w:pStyle w:val="ListParagraph"/>
        <w:numPr>
          <w:ilvl w:val="0"/>
          <w:numId w:val="4"/>
        </w:numPr>
        <w:ind w:left="360"/>
        <w:rPr>
          <w:rFonts w:ascii="Times New Roman" w:hAnsi="Times New Roman" w:cs="Times New Roman"/>
        </w:rPr>
      </w:pPr>
      <w:r w:rsidRPr="00BB64F2">
        <w:rPr>
          <w:rFonts w:ascii="Times New Roman" w:hAnsi="Times New Roman" w:cs="Times New Roman"/>
        </w:rPr>
        <w:lastRenderedPageBreak/>
        <w:t xml:space="preserve">Applications to be placed on an agenda for public hearing must be received at the Town Office at least 21 days – not including Sundays and legal holidays – prior to the public hearing, as provided in RSA 676:4, I., (b). </w:t>
      </w:r>
    </w:p>
    <w:p w14:paraId="4F981DAB" w14:textId="77777777" w:rsidR="0050361F" w:rsidRPr="00BB64F2" w:rsidRDefault="0050361F" w:rsidP="0050361F"/>
    <w:p w14:paraId="2392DF4E" w14:textId="27EF51D6" w:rsidR="00B80F31" w:rsidRPr="00BB64F2" w:rsidRDefault="00B80F31" w:rsidP="0050361F">
      <w:pPr>
        <w:pStyle w:val="ListParagraph"/>
        <w:numPr>
          <w:ilvl w:val="0"/>
          <w:numId w:val="4"/>
        </w:numPr>
        <w:ind w:left="360"/>
        <w:rPr>
          <w:rFonts w:ascii="Times New Roman" w:hAnsi="Times New Roman" w:cs="Times New Roman"/>
          <w:b/>
        </w:rPr>
      </w:pPr>
      <w:r w:rsidRPr="00BB64F2">
        <w:rPr>
          <w:rFonts w:ascii="Times New Roman" w:hAnsi="Times New Roman" w:cs="Times New Roman"/>
        </w:rPr>
        <w:t>The Board will either accept jurisdiction over an application or deny it for specific reasons.</w:t>
      </w:r>
    </w:p>
    <w:p w14:paraId="56F677B9" w14:textId="485BCDBF" w:rsidR="0050361F" w:rsidRPr="00BB64F2" w:rsidRDefault="0050361F" w:rsidP="0050361F">
      <w:pPr>
        <w:rPr>
          <w:b/>
        </w:rPr>
      </w:pPr>
    </w:p>
    <w:p w14:paraId="2AE288BC" w14:textId="35472200" w:rsidR="0050361F" w:rsidRPr="00BB64F2" w:rsidRDefault="0050361F" w:rsidP="0050361F">
      <w:pPr>
        <w:rPr>
          <w:b/>
        </w:rPr>
      </w:pPr>
      <w:r w:rsidRPr="00BB64F2">
        <w:rPr>
          <w:b/>
        </w:rPr>
        <w:t>Section VII: Public Hearing Procedure</w:t>
      </w:r>
    </w:p>
    <w:p w14:paraId="6F83A21E" w14:textId="01060064" w:rsidR="0050361F" w:rsidRPr="00BB64F2" w:rsidRDefault="0050361F" w:rsidP="0050361F">
      <w:pPr>
        <w:tabs>
          <w:tab w:val="left" w:pos="360"/>
        </w:tabs>
      </w:pPr>
    </w:p>
    <w:p w14:paraId="67C0AD07" w14:textId="4CD5F8E7" w:rsidR="0050361F" w:rsidRPr="00BB64F2" w:rsidRDefault="0050361F" w:rsidP="0050361F">
      <w:pPr>
        <w:pStyle w:val="ListParagraph"/>
        <w:numPr>
          <w:ilvl w:val="0"/>
          <w:numId w:val="5"/>
        </w:numPr>
        <w:tabs>
          <w:tab w:val="left" w:pos="360"/>
        </w:tabs>
        <w:rPr>
          <w:rFonts w:ascii="Times New Roman" w:hAnsi="Times New Roman" w:cs="Times New Roman"/>
        </w:rPr>
      </w:pPr>
      <w:r w:rsidRPr="00BB64F2">
        <w:rPr>
          <w:rFonts w:ascii="Times New Roman" w:hAnsi="Times New Roman" w:cs="Times New Roman"/>
        </w:rPr>
        <w:t>Chair shall ask applicant or designee to present application</w:t>
      </w:r>
    </w:p>
    <w:p w14:paraId="47BAA21D" w14:textId="10473E28" w:rsidR="0050361F" w:rsidRPr="00BB64F2" w:rsidRDefault="0050361F" w:rsidP="0050361F">
      <w:pPr>
        <w:pStyle w:val="ListParagraph"/>
        <w:numPr>
          <w:ilvl w:val="0"/>
          <w:numId w:val="5"/>
        </w:numPr>
        <w:tabs>
          <w:tab w:val="left" w:pos="360"/>
        </w:tabs>
        <w:rPr>
          <w:rFonts w:ascii="Times New Roman" w:hAnsi="Times New Roman" w:cs="Times New Roman"/>
        </w:rPr>
      </w:pPr>
      <w:r w:rsidRPr="00BB64F2">
        <w:rPr>
          <w:rFonts w:ascii="Times New Roman" w:hAnsi="Times New Roman" w:cs="Times New Roman"/>
        </w:rPr>
        <w:t>Experts or Town officials may be asked to comment on application</w:t>
      </w:r>
    </w:p>
    <w:p w14:paraId="4358706A" w14:textId="48CD9B13" w:rsidR="0050361F" w:rsidRPr="00BB64F2" w:rsidRDefault="0050361F" w:rsidP="0050361F">
      <w:pPr>
        <w:pStyle w:val="ListParagraph"/>
        <w:numPr>
          <w:ilvl w:val="0"/>
          <w:numId w:val="5"/>
        </w:numPr>
        <w:tabs>
          <w:tab w:val="left" w:pos="360"/>
        </w:tabs>
        <w:rPr>
          <w:rFonts w:ascii="Times New Roman" w:hAnsi="Times New Roman" w:cs="Times New Roman"/>
        </w:rPr>
      </w:pPr>
      <w:r w:rsidRPr="00BB64F2">
        <w:rPr>
          <w:rFonts w:ascii="Times New Roman" w:hAnsi="Times New Roman" w:cs="Times New Roman"/>
        </w:rPr>
        <w:t>Board may ask questions at any time, when recognized</w:t>
      </w:r>
    </w:p>
    <w:p w14:paraId="12C2FCA6" w14:textId="29F7E3F7" w:rsidR="0050361F" w:rsidRPr="00BB64F2" w:rsidRDefault="0050361F" w:rsidP="0050361F">
      <w:pPr>
        <w:pStyle w:val="ListParagraph"/>
        <w:numPr>
          <w:ilvl w:val="0"/>
          <w:numId w:val="5"/>
        </w:numPr>
        <w:tabs>
          <w:tab w:val="left" w:pos="360"/>
        </w:tabs>
        <w:rPr>
          <w:rFonts w:ascii="Times New Roman" w:hAnsi="Times New Roman" w:cs="Times New Roman"/>
        </w:rPr>
      </w:pPr>
      <w:r w:rsidRPr="00BB64F2">
        <w:rPr>
          <w:rFonts w:ascii="Times New Roman" w:hAnsi="Times New Roman" w:cs="Times New Roman"/>
        </w:rPr>
        <w:t>Public comments will be solicited</w:t>
      </w:r>
      <w:r w:rsidR="00452458">
        <w:rPr>
          <w:rFonts w:ascii="Times New Roman" w:hAnsi="Times New Roman" w:cs="Times New Roman"/>
        </w:rPr>
        <w:t xml:space="preserve"> when recognized</w:t>
      </w:r>
    </w:p>
    <w:p w14:paraId="46B94B46" w14:textId="05599B8F" w:rsidR="0050361F" w:rsidRPr="00BB64F2" w:rsidRDefault="0050361F" w:rsidP="0050361F">
      <w:pPr>
        <w:pStyle w:val="ListParagraph"/>
        <w:numPr>
          <w:ilvl w:val="0"/>
          <w:numId w:val="5"/>
        </w:numPr>
        <w:tabs>
          <w:tab w:val="left" w:pos="360"/>
        </w:tabs>
        <w:rPr>
          <w:rFonts w:ascii="Times New Roman" w:hAnsi="Times New Roman" w:cs="Times New Roman"/>
        </w:rPr>
      </w:pPr>
      <w:r w:rsidRPr="00BB64F2">
        <w:rPr>
          <w:rFonts w:ascii="Times New Roman" w:hAnsi="Times New Roman" w:cs="Times New Roman"/>
        </w:rPr>
        <w:t xml:space="preserve">Comments </w:t>
      </w:r>
      <w:r w:rsidR="00BB64F2" w:rsidRPr="00BB64F2">
        <w:rPr>
          <w:rFonts w:ascii="Times New Roman" w:hAnsi="Times New Roman" w:cs="Times New Roman"/>
        </w:rPr>
        <w:t xml:space="preserve">ordered </w:t>
      </w:r>
      <w:r w:rsidRPr="00BB64F2">
        <w:rPr>
          <w:rFonts w:ascii="Times New Roman" w:hAnsi="Times New Roman" w:cs="Times New Roman"/>
        </w:rPr>
        <w:t>by designee, abutters, residents</w:t>
      </w:r>
    </w:p>
    <w:p w14:paraId="62DFC90B" w14:textId="77777777" w:rsidR="00452458" w:rsidRDefault="00BB64F2" w:rsidP="0050361F">
      <w:pPr>
        <w:pStyle w:val="ListParagraph"/>
        <w:numPr>
          <w:ilvl w:val="0"/>
          <w:numId w:val="5"/>
        </w:numPr>
        <w:tabs>
          <w:tab w:val="left" w:pos="360"/>
        </w:tabs>
        <w:rPr>
          <w:rFonts w:ascii="Times New Roman" w:hAnsi="Times New Roman" w:cs="Times New Roman"/>
        </w:rPr>
      </w:pPr>
      <w:r w:rsidRPr="00BB64F2">
        <w:rPr>
          <w:rFonts w:ascii="Times New Roman" w:hAnsi="Times New Roman" w:cs="Times New Roman"/>
        </w:rPr>
        <w:t>Chair shall close public hearing</w:t>
      </w:r>
    </w:p>
    <w:p w14:paraId="07D8AABA" w14:textId="5DF3AEAE" w:rsidR="0050361F" w:rsidRDefault="00452458" w:rsidP="0050361F">
      <w:pPr>
        <w:pStyle w:val="ListParagraph"/>
        <w:numPr>
          <w:ilvl w:val="0"/>
          <w:numId w:val="5"/>
        </w:numPr>
        <w:tabs>
          <w:tab w:val="left" w:pos="360"/>
        </w:tabs>
        <w:rPr>
          <w:rFonts w:ascii="Times New Roman" w:hAnsi="Times New Roman" w:cs="Times New Roman"/>
        </w:rPr>
      </w:pPr>
      <w:r>
        <w:rPr>
          <w:rFonts w:ascii="Times New Roman" w:hAnsi="Times New Roman" w:cs="Times New Roman"/>
        </w:rPr>
        <w:t>B</w:t>
      </w:r>
      <w:r w:rsidR="00BB64F2" w:rsidRPr="00BB64F2">
        <w:rPr>
          <w:rFonts w:ascii="Times New Roman" w:hAnsi="Times New Roman" w:cs="Times New Roman"/>
        </w:rPr>
        <w:t>oard may take action</w:t>
      </w:r>
      <w:r>
        <w:rPr>
          <w:rFonts w:ascii="Times New Roman" w:hAnsi="Times New Roman" w:cs="Times New Roman"/>
        </w:rPr>
        <w:t xml:space="preserve">, </w:t>
      </w:r>
      <w:r w:rsidR="00BB64F2" w:rsidRPr="00BB64F2">
        <w:rPr>
          <w:rFonts w:ascii="Times New Roman" w:hAnsi="Times New Roman" w:cs="Times New Roman"/>
        </w:rPr>
        <w:t>deliberate</w:t>
      </w:r>
      <w:r>
        <w:rPr>
          <w:rFonts w:ascii="Times New Roman" w:hAnsi="Times New Roman" w:cs="Times New Roman"/>
        </w:rPr>
        <w:t>, or continue their deliberation to the next meeting</w:t>
      </w:r>
    </w:p>
    <w:p w14:paraId="68812A51" w14:textId="1ED4C8DD" w:rsidR="00452458" w:rsidRPr="00BB64F2" w:rsidRDefault="00452458" w:rsidP="0050361F">
      <w:pPr>
        <w:pStyle w:val="ListParagraph"/>
        <w:numPr>
          <w:ilvl w:val="0"/>
          <w:numId w:val="5"/>
        </w:numPr>
        <w:tabs>
          <w:tab w:val="left" w:pos="360"/>
        </w:tabs>
        <w:rPr>
          <w:rFonts w:ascii="Times New Roman" w:hAnsi="Times New Roman" w:cs="Times New Roman"/>
        </w:rPr>
      </w:pPr>
      <w:r>
        <w:rPr>
          <w:rFonts w:ascii="Times New Roman" w:hAnsi="Times New Roman" w:cs="Times New Roman"/>
        </w:rPr>
        <w:t>Anything new presented at the meeting such as new written material or building plans may cause the board to delay any decisions for proper review of new material</w:t>
      </w:r>
    </w:p>
    <w:p w14:paraId="795A57B5" w14:textId="28C14DC6" w:rsidR="00BB64F2" w:rsidRDefault="00BB64F2" w:rsidP="00BB64F2">
      <w:pPr>
        <w:tabs>
          <w:tab w:val="left" w:pos="360"/>
        </w:tabs>
      </w:pPr>
    </w:p>
    <w:p w14:paraId="2FD30F93" w14:textId="32DC4DA2" w:rsidR="00BB64F2" w:rsidRPr="00BB64F2" w:rsidRDefault="00BB64F2" w:rsidP="00BB64F2">
      <w:pPr>
        <w:rPr>
          <w:b/>
        </w:rPr>
      </w:pPr>
      <w:r w:rsidRPr="00BB64F2">
        <w:rPr>
          <w:b/>
        </w:rPr>
        <w:t xml:space="preserve">Section </w:t>
      </w:r>
      <w:r>
        <w:rPr>
          <w:b/>
        </w:rPr>
        <w:t>VIII</w:t>
      </w:r>
      <w:r w:rsidRPr="00BB64F2">
        <w:rPr>
          <w:b/>
        </w:rPr>
        <w:t xml:space="preserve">: Decisions </w:t>
      </w:r>
    </w:p>
    <w:p w14:paraId="30CFA447" w14:textId="77777777" w:rsidR="00BB64F2" w:rsidRDefault="00BB64F2" w:rsidP="00BB64F2"/>
    <w:p w14:paraId="7D10BCB1" w14:textId="7D556627" w:rsidR="00BB64F2" w:rsidRPr="00E715FC" w:rsidRDefault="00BB64F2" w:rsidP="00E715FC">
      <w:pPr>
        <w:pStyle w:val="ListParagraph"/>
        <w:numPr>
          <w:ilvl w:val="0"/>
          <w:numId w:val="8"/>
        </w:numPr>
        <w:rPr>
          <w:rFonts w:ascii="Times New Roman" w:hAnsi="Times New Roman" w:cs="Times New Roman"/>
        </w:rPr>
      </w:pPr>
      <w:r w:rsidRPr="00E715FC">
        <w:rPr>
          <w:rFonts w:ascii="Times New Roman" w:hAnsi="Times New Roman" w:cs="Times New Roman"/>
        </w:rPr>
        <w:t xml:space="preserve">The Board shall render a decision within sixty-five (65) days of the date of acceptance of a completed application, subject to extension or waiver, as provided under RSA 676:4, I., (c)(1). </w:t>
      </w:r>
    </w:p>
    <w:p w14:paraId="252A693D" w14:textId="4CC8CBF7" w:rsidR="00BB64F2" w:rsidRPr="00E715FC" w:rsidRDefault="00BB64F2" w:rsidP="00E715FC">
      <w:pPr>
        <w:pStyle w:val="ListParagraph"/>
        <w:numPr>
          <w:ilvl w:val="0"/>
          <w:numId w:val="8"/>
        </w:numPr>
        <w:rPr>
          <w:rFonts w:ascii="Times New Roman" w:hAnsi="Times New Roman" w:cs="Times New Roman"/>
        </w:rPr>
      </w:pPr>
      <w:r w:rsidRPr="00E715FC">
        <w:rPr>
          <w:rFonts w:ascii="Times New Roman" w:hAnsi="Times New Roman" w:cs="Times New Roman"/>
        </w:rPr>
        <w:t xml:space="preserve">The Board shall act to approve, conditionally approve, or disapprove. </w:t>
      </w:r>
    </w:p>
    <w:p w14:paraId="44BE4555" w14:textId="5D7AD6E5" w:rsidR="00BB64F2" w:rsidRPr="00E715FC" w:rsidRDefault="00BB64F2" w:rsidP="00E715FC">
      <w:pPr>
        <w:pStyle w:val="ListParagraph"/>
        <w:numPr>
          <w:ilvl w:val="0"/>
          <w:numId w:val="8"/>
        </w:numPr>
        <w:rPr>
          <w:rFonts w:ascii="Times New Roman" w:hAnsi="Times New Roman" w:cs="Times New Roman"/>
        </w:rPr>
      </w:pPr>
      <w:r w:rsidRPr="00E715FC">
        <w:rPr>
          <w:rFonts w:ascii="Times New Roman" w:hAnsi="Times New Roman" w:cs="Times New Roman"/>
        </w:rPr>
        <w:t>The Board shall send to the applicant or his designee a written notice of decision -- including reasons for denial, as appropriate -- that reflects action taken by the Board as recorded in the meeting minutes.</w:t>
      </w:r>
    </w:p>
    <w:p w14:paraId="07B84965" w14:textId="43E46189" w:rsidR="00BB64F2" w:rsidRDefault="00BB64F2" w:rsidP="00BB64F2">
      <w:pPr>
        <w:ind w:left="720"/>
      </w:pPr>
    </w:p>
    <w:p w14:paraId="0533F742" w14:textId="77777777" w:rsidR="00BB64F2" w:rsidRPr="00BB64F2" w:rsidRDefault="00BB64F2" w:rsidP="00BB64F2">
      <w:pPr>
        <w:rPr>
          <w:b/>
        </w:rPr>
      </w:pPr>
      <w:r w:rsidRPr="00BB64F2">
        <w:rPr>
          <w:b/>
        </w:rPr>
        <w:t xml:space="preserve">Section IX: Joint Meetings </w:t>
      </w:r>
    </w:p>
    <w:p w14:paraId="06F3B431" w14:textId="77777777" w:rsidR="00BB64F2" w:rsidRDefault="00BB64F2" w:rsidP="00BB64F2"/>
    <w:p w14:paraId="15C844CA" w14:textId="2D6726A6" w:rsidR="00BB64F2" w:rsidRPr="00E715FC" w:rsidRDefault="00BB64F2" w:rsidP="00E715FC">
      <w:pPr>
        <w:pStyle w:val="ListParagraph"/>
        <w:numPr>
          <w:ilvl w:val="0"/>
          <w:numId w:val="9"/>
        </w:numPr>
        <w:rPr>
          <w:rFonts w:ascii="Times New Roman" w:hAnsi="Times New Roman" w:cs="Times New Roman"/>
        </w:rPr>
      </w:pPr>
      <w:r w:rsidRPr="00E715FC">
        <w:rPr>
          <w:rFonts w:ascii="Times New Roman" w:hAnsi="Times New Roman" w:cs="Times New Roman"/>
        </w:rPr>
        <w:t xml:space="preserve">As provided by RSA 676:2, the Planning Board may hold joint meetings or hearings with other local land use boards. </w:t>
      </w:r>
    </w:p>
    <w:p w14:paraId="48825766" w14:textId="54F2A13E" w:rsidR="00BB64F2" w:rsidRPr="00E715FC" w:rsidRDefault="00BB64F2" w:rsidP="00E715FC">
      <w:pPr>
        <w:pStyle w:val="ListParagraph"/>
        <w:numPr>
          <w:ilvl w:val="0"/>
          <w:numId w:val="9"/>
        </w:numPr>
        <w:rPr>
          <w:rFonts w:ascii="Times New Roman" w:hAnsi="Times New Roman" w:cs="Times New Roman"/>
        </w:rPr>
      </w:pPr>
      <w:r w:rsidRPr="00E715FC">
        <w:rPr>
          <w:rFonts w:ascii="Times New Roman" w:hAnsi="Times New Roman" w:cs="Times New Roman"/>
        </w:rPr>
        <w:t>The Planning Board Chair shall chair all joint meetings or public hearings when the subject matter falls under the jurisdiction of the Planning Board.</w:t>
      </w:r>
    </w:p>
    <w:p w14:paraId="0DFF4396" w14:textId="14D07ADB" w:rsidR="00BB64F2" w:rsidRDefault="00BB64F2" w:rsidP="00BB64F2">
      <w:pPr>
        <w:ind w:left="720"/>
      </w:pPr>
    </w:p>
    <w:p w14:paraId="4331613E" w14:textId="3E3F2466" w:rsidR="00BB64F2" w:rsidRPr="00BB64F2" w:rsidRDefault="00BB64F2" w:rsidP="00BB64F2">
      <w:pPr>
        <w:rPr>
          <w:b/>
        </w:rPr>
      </w:pPr>
      <w:r w:rsidRPr="00BB64F2">
        <w:rPr>
          <w:b/>
        </w:rPr>
        <w:t xml:space="preserve">Section X: Amendments </w:t>
      </w:r>
    </w:p>
    <w:p w14:paraId="4F53504E" w14:textId="77777777" w:rsidR="00BB64F2" w:rsidRDefault="00BB64F2" w:rsidP="00BB64F2"/>
    <w:p w14:paraId="10DF8E70" w14:textId="1E8E92D5" w:rsidR="00BB64F2" w:rsidRPr="00E715FC" w:rsidRDefault="00BB64F2" w:rsidP="00E715FC">
      <w:pPr>
        <w:pStyle w:val="ListParagraph"/>
        <w:numPr>
          <w:ilvl w:val="0"/>
          <w:numId w:val="11"/>
        </w:numPr>
        <w:rPr>
          <w:rFonts w:ascii="Times New Roman" w:hAnsi="Times New Roman" w:cs="Times New Roman"/>
        </w:rPr>
      </w:pPr>
      <w:r w:rsidRPr="00E715FC">
        <w:rPr>
          <w:rFonts w:ascii="Times New Roman" w:hAnsi="Times New Roman" w:cs="Times New Roman"/>
        </w:rPr>
        <w:t xml:space="preserve">Amendments: Proposals for amendments to these rules may be made by motion at a meeting of the Board. Such motion, if seconded, shall be tabled until the next regular meeting, and all members shall be notified of the pending motion. </w:t>
      </w:r>
    </w:p>
    <w:p w14:paraId="14485304" w14:textId="4C5172AA" w:rsidR="00BB64F2" w:rsidRPr="00E715FC" w:rsidRDefault="00BB64F2" w:rsidP="00E715FC">
      <w:pPr>
        <w:pStyle w:val="ListParagraph"/>
        <w:numPr>
          <w:ilvl w:val="0"/>
          <w:numId w:val="11"/>
        </w:numPr>
        <w:rPr>
          <w:rFonts w:ascii="Times New Roman" w:hAnsi="Times New Roman" w:cs="Times New Roman"/>
        </w:rPr>
      </w:pPr>
      <w:r w:rsidRPr="00E715FC">
        <w:rPr>
          <w:rFonts w:ascii="Times New Roman" w:hAnsi="Times New Roman" w:cs="Times New Roman"/>
        </w:rPr>
        <w:t xml:space="preserve">Enactment: </w:t>
      </w:r>
    </w:p>
    <w:p w14:paraId="29ECA5A6" w14:textId="77777777" w:rsidR="00BB64F2" w:rsidRDefault="00BB64F2" w:rsidP="00E715FC">
      <w:pPr>
        <w:ind w:left="1440"/>
      </w:pPr>
      <w:r>
        <w:t xml:space="preserve">2.1. Amendments may be enacted upon the affirmative vote of a majority of sitting members of the Board. </w:t>
      </w:r>
    </w:p>
    <w:p w14:paraId="4A1BDD7B" w14:textId="77777777" w:rsidR="00BB64F2" w:rsidRDefault="00BB64F2" w:rsidP="00E715FC">
      <w:pPr>
        <w:ind w:left="1440"/>
      </w:pPr>
      <w:r>
        <w:t xml:space="preserve">2.2. The rules of procedure and any amendments shall be filed with the Town Clerk and available for public inspection. </w:t>
      </w:r>
    </w:p>
    <w:p w14:paraId="3D82A702" w14:textId="77777777" w:rsidR="00BB64F2" w:rsidRDefault="00BB64F2" w:rsidP="00BB64F2">
      <w:pPr>
        <w:ind w:left="1440"/>
      </w:pPr>
    </w:p>
    <w:sectPr w:rsidR="00BB64F2" w:rsidSect="006860AB">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D191F" w14:textId="77777777" w:rsidR="003E1B7E" w:rsidRDefault="003E1B7E" w:rsidP="00E715FC">
      <w:r>
        <w:separator/>
      </w:r>
    </w:p>
  </w:endnote>
  <w:endnote w:type="continuationSeparator" w:id="0">
    <w:p w14:paraId="3B2D19A4" w14:textId="77777777" w:rsidR="003E1B7E" w:rsidRDefault="003E1B7E" w:rsidP="00E7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5680269"/>
      <w:docPartObj>
        <w:docPartGallery w:val="Page Numbers (Bottom of Page)"/>
        <w:docPartUnique/>
      </w:docPartObj>
    </w:sdtPr>
    <w:sdtEndPr>
      <w:rPr>
        <w:rStyle w:val="PageNumber"/>
      </w:rPr>
    </w:sdtEndPr>
    <w:sdtContent>
      <w:p w14:paraId="01D771F6" w14:textId="2811CE69" w:rsidR="00452458" w:rsidRDefault="00452458" w:rsidP="008D3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4FFEA8" w14:textId="77777777" w:rsidR="00E715FC" w:rsidRDefault="00E715FC" w:rsidP="004524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9030830"/>
      <w:docPartObj>
        <w:docPartGallery w:val="Page Numbers (Bottom of Page)"/>
        <w:docPartUnique/>
      </w:docPartObj>
    </w:sdtPr>
    <w:sdtEndPr>
      <w:rPr>
        <w:rStyle w:val="PageNumber"/>
      </w:rPr>
    </w:sdtEndPr>
    <w:sdtContent>
      <w:p w14:paraId="36EEBECC" w14:textId="5FA83DA7" w:rsidR="00452458" w:rsidRDefault="00452458" w:rsidP="008D3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C5C3700" w14:textId="7E73C5D3" w:rsidR="00E715FC" w:rsidRPr="00452458" w:rsidRDefault="00452458" w:rsidP="00452458">
    <w:pPr>
      <w:pStyle w:val="Footer"/>
      <w:ind w:right="360"/>
      <w:rPr>
        <w:sz w:val="20"/>
        <w:szCs w:val="20"/>
      </w:rPr>
    </w:pPr>
    <w:r w:rsidRPr="00452458">
      <w:rPr>
        <w:sz w:val="20"/>
        <w:szCs w:val="20"/>
      </w:rPr>
      <w:t>LBH Planning Board Rules and Procedures</w:t>
    </w:r>
    <w:r w:rsidRPr="00452458">
      <w:rPr>
        <w:sz w:val="20"/>
        <w:szCs w:val="20"/>
      </w:rPr>
      <w:tab/>
      <w:t xml:space="preserve">              </w:t>
    </w:r>
    <w:r>
      <w:rPr>
        <w:sz w:val="20"/>
        <w:szCs w:val="20"/>
      </w:rPr>
      <w:t xml:space="preserve">            </w:t>
    </w:r>
    <w:r w:rsidRPr="00452458">
      <w:rPr>
        <w:sz w:val="20"/>
        <w:szCs w:val="20"/>
      </w:rPr>
      <w:t xml:space="preserve">Adopted March 4, 2019                    </w:t>
    </w:r>
    <w:r>
      <w:rPr>
        <w:sz w:val="20"/>
        <w:szCs w:val="20"/>
      </w:rPr>
      <w:t xml:space="preserve">                  </w:t>
    </w:r>
    <w:r w:rsidRPr="00452458">
      <w:rPr>
        <w:sz w:val="20"/>
        <w:szCs w:val="20"/>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E76F1" w14:textId="77777777" w:rsidR="003E1B7E" w:rsidRDefault="003E1B7E" w:rsidP="00E715FC">
      <w:r>
        <w:separator/>
      </w:r>
    </w:p>
  </w:footnote>
  <w:footnote w:type="continuationSeparator" w:id="0">
    <w:p w14:paraId="34BA9B5E" w14:textId="77777777" w:rsidR="003E1B7E" w:rsidRDefault="003E1B7E" w:rsidP="00E71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7B4B" w14:textId="568F8F38" w:rsidR="00E715FC" w:rsidRDefault="00C82F00">
    <w:pPr>
      <w:pStyle w:val="Header"/>
    </w:pPr>
    <w:r>
      <w:rPr>
        <w:noProof/>
      </w:rPr>
      <w:pict w14:anchorId="5C764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365238"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1FD1F" w14:textId="11A1B0DD" w:rsidR="00E715FC" w:rsidRDefault="00C82F00">
    <w:pPr>
      <w:pStyle w:val="Header"/>
    </w:pPr>
    <w:r>
      <w:rPr>
        <w:noProof/>
      </w:rPr>
      <w:pict w14:anchorId="030ACA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365239"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E676" w14:textId="2FDD4808" w:rsidR="00E715FC" w:rsidRDefault="00C82F00">
    <w:pPr>
      <w:pStyle w:val="Header"/>
    </w:pPr>
    <w:r>
      <w:rPr>
        <w:noProof/>
      </w:rPr>
      <w:pict w14:anchorId="572132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365237"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D95"/>
    <w:multiLevelType w:val="multilevel"/>
    <w:tmpl w:val="0D4EE94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DE7994"/>
    <w:multiLevelType w:val="hybridMultilevel"/>
    <w:tmpl w:val="CFD8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56C1"/>
    <w:multiLevelType w:val="hybridMultilevel"/>
    <w:tmpl w:val="C8D63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6B6947"/>
    <w:multiLevelType w:val="hybridMultilevel"/>
    <w:tmpl w:val="0B04D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23B72"/>
    <w:multiLevelType w:val="hybridMultilevel"/>
    <w:tmpl w:val="79D41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51FCE"/>
    <w:multiLevelType w:val="hybridMultilevel"/>
    <w:tmpl w:val="5F34A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2498D"/>
    <w:multiLevelType w:val="hybridMultilevel"/>
    <w:tmpl w:val="F2228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B948F5"/>
    <w:multiLevelType w:val="hybridMultilevel"/>
    <w:tmpl w:val="EE8E4172"/>
    <w:lvl w:ilvl="0" w:tplc="0409000F">
      <w:start w:val="1"/>
      <w:numFmt w:val="decimal"/>
      <w:lvlText w:val="%1."/>
      <w:lvlJc w:val="left"/>
      <w:pPr>
        <w:ind w:left="720" w:hanging="360"/>
      </w:pPr>
      <w:rPr>
        <w:rFonts w:hint="default"/>
        <w:b w:val="0"/>
      </w:rPr>
    </w:lvl>
    <w:lvl w:ilvl="1" w:tplc="04B4D5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9F5E50"/>
    <w:multiLevelType w:val="hybridMultilevel"/>
    <w:tmpl w:val="5D501CC0"/>
    <w:lvl w:ilvl="0" w:tplc="4CCCC6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8F2166"/>
    <w:multiLevelType w:val="multilevel"/>
    <w:tmpl w:val="6630A16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1F2ED2"/>
    <w:multiLevelType w:val="hybridMultilevel"/>
    <w:tmpl w:val="B53C6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7"/>
  </w:num>
  <w:num w:numId="6">
    <w:abstractNumId w:val="9"/>
  </w:num>
  <w:num w:numId="7">
    <w:abstractNumId w:val="2"/>
  </w:num>
  <w:num w:numId="8">
    <w:abstractNumId w:val="4"/>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C0"/>
    <w:rsid w:val="000175C2"/>
    <w:rsid w:val="00031EC0"/>
    <w:rsid w:val="001149EF"/>
    <w:rsid w:val="0012529D"/>
    <w:rsid w:val="001314D6"/>
    <w:rsid w:val="0020661C"/>
    <w:rsid w:val="002847FE"/>
    <w:rsid w:val="002D78EF"/>
    <w:rsid w:val="002F6D62"/>
    <w:rsid w:val="00360600"/>
    <w:rsid w:val="003623D9"/>
    <w:rsid w:val="00387C2D"/>
    <w:rsid w:val="003E1B7E"/>
    <w:rsid w:val="00421A46"/>
    <w:rsid w:val="00432759"/>
    <w:rsid w:val="00452458"/>
    <w:rsid w:val="00474FD6"/>
    <w:rsid w:val="004854E7"/>
    <w:rsid w:val="0050361F"/>
    <w:rsid w:val="00525636"/>
    <w:rsid w:val="00533D63"/>
    <w:rsid w:val="005343B3"/>
    <w:rsid w:val="00585948"/>
    <w:rsid w:val="0059717D"/>
    <w:rsid w:val="005E37B9"/>
    <w:rsid w:val="00657B10"/>
    <w:rsid w:val="006860AB"/>
    <w:rsid w:val="006D660A"/>
    <w:rsid w:val="006F68BA"/>
    <w:rsid w:val="00762579"/>
    <w:rsid w:val="007D4AAE"/>
    <w:rsid w:val="00824403"/>
    <w:rsid w:val="0085700A"/>
    <w:rsid w:val="00883124"/>
    <w:rsid w:val="008A2F7C"/>
    <w:rsid w:val="0091466D"/>
    <w:rsid w:val="009F0ACD"/>
    <w:rsid w:val="00A03C4D"/>
    <w:rsid w:val="00A32D9F"/>
    <w:rsid w:val="00AF76A6"/>
    <w:rsid w:val="00B80F31"/>
    <w:rsid w:val="00BB64F2"/>
    <w:rsid w:val="00BC1DFE"/>
    <w:rsid w:val="00C82F00"/>
    <w:rsid w:val="00CC26BF"/>
    <w:rsid w:val="00D113E2"/>
    <w:rsid w:val="00D20BE1"/>
    <w:rsid w:val="00D902C6"/>
    <w:rsid w:val="00E21044"/>
    <w:rsid w:val="00E25AD4"/>
    <w:rsid w:val="00E715FC"/>
    <w:rsid w:val="00EA16DF"/>
    <w:rsid w:val="00F01E90"/>
    <w:rsid w:val="00F51824"/>
    <w:rsid w:val="00FA461B"/>
    <w:rsid w:val="00FC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80BA0"/>
  <w15:chartTrackingRefBased/>
  <w15:docId w15:val="{F7BD85E7-75A8-3744-8CA3-D2A0E4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F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031EC0"/>
    <w:pPr>
      <w:widowControl w:val="0"/>
      <w:autoSpaceDE w:val="0"/>
      <w:autoSpaceDN w:val="0"/>
      <w:spacing w:line="240" w:lineRule="atLeast"/>
      <w:jc w:val="center"/>
    </w:pPr>
  </w:style>
  <w:style w:type="paragraph" w:customStyle="1" w:styleId="c4">
    <w:name w:val="c4"/>
    <w:basedOn w:val="Normal"/>
    <w:rsid w:val="00031EC0"/>
    <w:pPr>
      <w:widowControl w:val="0"/>
      <w:autoSpaceDE w:val="0"/>
      <w:autoSpaceDN w:val="0"/>
      <w:spacing w:line="240" w:lineRule="atLeast"/>
      <w:jc w:val="center"/>
    </w:pPr>
  </w:style>
  <w:style w:type="paragraph" w:styleId="ListParagraph">
    <w:name w:val="List Paragraph"/>
    <w:basedOn w:val="Normal"/>
    <w:uiPriority w:val="34"/>
    <w:qFormat/>
    <w:rsid w:val="00031EC0"/>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E715FC"/>
    <w:pPr>
      <w:tabs>
        <w:tab w:val="center" w:pos="4680"/>
        <w:tab w:val="right" w:pos="9360"/>
      </w:tabs>
    </w:pPr>
  </w:style>
  <w:style w:type="character" w:customStyle="1" w:styleId="HeaderChar">
    <w:name w:val="Header Char"/>
    <w:basedOn w:val="DefaultParagraphFont"/>
    <w:link w:val="Header"/>
    <w:uiPriority w:val="99"/>
    <w:rsid w:val="00E715FC"/>
    <w:rPr>
      <w:rFonts w:ascii="Times New Roman" w:eastAsia="Times New Roman" w:hAnsi="Times New Roman" w:cs="Times New Roman"/>
    </w:rPr>
  </w:style>
  <w:style w:type="paragraph" w:styleId="Footer">
    <w:name w:val="footer"/>
    <w:basedOn w:val="Normal"/>
    <w:link w:val="FooterChar"/>
    <w:uiPriority w:val="99"/>
    <w:unhideWhenUsed/>
    <w:rsid w:val="00E715FC"/>
    <w:pPr>
      <w:tabs>
        <w:tab w:val="center" w:pos="4680"/>
        <w:tab w:val="right" w:pos="9360"/>
      </w:tabs>
    </w:pPr>
  </w:style>
  <w:style w:type="character" w:customStyle="1" w:styleId="FooterChar">
    <w:name w:val="Footer Char"/>
    <w:basedOn w:val="DefaultParagraphFont"/>
    <w:link w:val="Footer"/>
    <w:uiPriority w:val="99"/>
    <w:rsid w:val="00E715FC"/>
    <w:rPr>
      <w:rFonts w:ascii="Times New Roman" w:eastAsia="Times New Roman" w:hAnsi="Times New Roman" w:cs="Times New Roman"/>
    </w:rPr>
  </w:style>
  <w:style w:type="character" w:styleId="PageNumber">
    <w:name w:val="page number"/>
    <w:basedOn w:val="DefaultParagraphFont"/>
    <w:uiPriority w:val="99"/>
    <w:semiHidden/>
    <w:unhideWhenUsed/>
    <w:rsid w:val="0045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1903">
      <w:bodyDiv w:val="1"/>
      <w:marLeft w:val="0"/>
      <w:marRight w:val="0"/>
      <w:marTop w:val="0"/>
      <w:marBottom w:val="0"/>
      <w:divBdr>
        <w:top w:val="none" w:sz="0" w:space="0" w:color="auto"/>
        <w:left w:val="none" w:sz="0" w:space="0" w:color="auto"/>
        <w:bottom w:val="none" w:sz="0" w:space="0" w:color="auto"/>
        <w:right w:val="none" w:sz="0" w:space="0" w:color="auto"/>
      </w:divBdr>
    </w:div>
    <w:div w:id="275599372">
      <w:bodyDiv w:val="1"/>
      <w:marLeft w:val="0"/>
      <w:marRight w:val="0"/>
      <w:marTop w:val="0"/>
      <w:marBottom w:val="0"/>
      <w:divBdr>
        <w:top w:val="none" w:sz="0" w:space="0" w:color="auto"/>
        <w:left w:val="none" w:sz="0" w:space="0" w:color="auto"/>
        <w:bottom w:val="none" w:sz="0" w:space="0" w:color="auto"/>
        <w:right w:val="none" w:sz="0" w:space="0" w:color="auto"/>
      </w:divBdr>
    </w:div>
    <w:div w:id="504511925">
      <w:bodyDiv w:val="1"/>
      <w:marLeft w:val="0"/>
      <w:marRight w:val="0"/>
      <w:marTop w:val="0"/>
      <w:marBottom w:val="0"/>
      <w:divBdr>
        <w:top w:val="none" w:sz="0" w:space="0" w:color="auto"/>
        <w:left w:val="none" w:sz="0" w:space="0" w:color="auto"/>
        <w:bottom w:val="none" w:sz="0" w:space="0" w:color="auto"/>
        <w:right w:val="none" w:sz="0" w:space="0" w:color="auto"/>
      </w:divBdr>
    </w:div>
    <w:div w:id="616060646">
      <w:bodyDiv w:val="1"/>
      <w:marLeft w:val="0"/>
      <w:marRight w:val="0"/>
      <w:marTop w:val="0"/>
      <w:marBottom w:val="0"/>
      <w:divBdr>
        <w:top w:val="none" w:sz="0" w:space="0" w:color="auto"/>
        <w:left w:val="none" w:sz="0" w:space="0" w:color="auto"/>
        <w:bottom w:val="none" w:sz="0" w:space="0" w:color="auto"/>
        <w:right w:val="none" w:sz="0" w:space="0" w:color="auto"/>
      </w:divBdr>
    </w:div>
    <w:div w:id="1033847659">
      <w:bodyDiv w:val="1"/>
      <w:marLeft w:val="0"/>
      <w:marRight w:val="0"/>
      <w:marTop w:val="0"/>
      <w:marBottom w:val="0"/>
      <w:divBdr>
        <w:top w:val="none" w:sz="0" w:space="0" w:color="auto"/>
        <w:left w:val="none" w:sz="0" w:space="0" w:color="auto"/>
        <w:bottom w:val="none" w:sz="0" w:space="0" w:color="auto"/>
        <w:right w:val="none" w:sz="0" w:space="0" w:color="auto"/>
      </w:divBdr>
    </w:div>
    <w:div w:id="1614704304">
      <w:bodyDiv w:val="1"/>
      <w:marLeft w:val="0"/>
      <w:marRight w:val="0"/>
      <w:marTop w:val="0"/>
      <w:marBottom w:val="0"/>
      <w:divBdr>
        <w:top w:val="none" w:sz="0" w:space="0" w:color="auto"/>
        <w:left w:val="none" w:sz="0" w:space="0" w:color="auto"/>
        <w:bottom w:val="none" w:sz="0" w:space="0" w:color="auto"/>
        <w:right w:val="none" w:sz="0" w:space="0" w:color="auto"/>
      </w:divBdr>
    </w:div>
    <w:div w:id="1966738279">
      <w:bodyDiv w:val="1"/>
      <w:marLeft w:val="0"/>
      <w:marRight w:val="0"/>
      <w:marTop w:val="0"/>
      <w:marBottom w:val="0"/>
      <w:divBdr>
        <w:top w:val="none" w:sz="0" w:space="0" w:color="auto"/>
        <w:left w:val="none" w:sz="0" w:space="0" w:color="auto"/>
        <w:bottom w:val="none" w:sz="0" w:space="0" w:color="auto"/>
        <w:right w:val="none" w:sz="0" w:space="0" w:color="auto"/>
      </w:divBdr>
    </w:div>
    <w:div w:id="20765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rasouth@schoolworkslab.org</dc:creator>
  <cp:keywords/>
  <dc:description/>
  <cp:lastModifiedBy>Janet Facella</cp:lastModifiedBy>
  <cp:revision>2</cp:revision>
  <cp:lastPrinted>2019-04-09T21:02:00Z</cp:lastPrinted>
  <dcterms:created xsi:type="dcterms:W3CDTF">2019-04-10T11:34:00Z</dcterms:created>
  <dcterms:modified xsi:type="dcterms:W3CDTF">2019-04-10T11:34:00Z</dcterms:modified>
</cp:coreProperties>
</file>